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97FD" w14:textId="77777777" w:rsidR="000807D9" w:rsidRDefault="000807D9" w:rsidP="00694D47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205114" w14:textId="3E7FC81B" w:rsidR="00D915A4" w:rsidRDefault="00D915A4" w:rsidP="00654A7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15A4">
        <w:rPr>
          <w:rFonts w:ascii="Times New Roman" w:hAnsi="Times New Roman" w:cs="Times New Roman"/>
          <w:b/>
          <w:sz w:val="28"/>
          <w:szCs w:val="28"/>
          <w:lang w:val="uk-UA"/>
        </w:rPr>
        <w:t>Економічн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D91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співтовариств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країн Західної </w:t>
      </w:r>
      <w:r w:rsidRPr="00D915A4">
        <w:rPr>
          <w:rFonts w:ascii="Times New Roman" w:hAnsi="Times New Roman" w:cs="Times New Roman"/>
          <w:b/>
          <w:sz w:val="28"/>
          <w:szCs w:val="28"/>
          <w:lang w:val="uk-UA"/>
        </w:rPr>
        <w:t>Африки</w:t>
      </w:r>
    </w:p>
    <w:p w14:paraId="43D32762" w14:textId="77777777" w:rsidR="00694D47" w:rsidRDefault="00694D47" w:rsidP="00654A7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4D47">
        <w:rPr>
          <w:rFonts w:ascii="Times New Roman" w:hAnsi="Times New Roman" w:cs="Times New Roman"/>
          <w:b/>
          <w:sz w:val="28"/>
          <w:szCs w:val="28"/>
          <w:lang w:val="uk-UA"/>
        </w:rPr>
        <w:t>ЕКОВАС</w:t>
      </w:r>
    </w:p>
    <w:p w14:paraId="169AC082" w14:textId="77777777" w:rsidR="00D915A4" w:rsidRPr="00694D47" w:rsidRDefault="00D915A4" w:rsidP="00694D47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D7EFE7" w14:textId="77777777" w:rsidR="00187ADC" w:rsidRPr="00187ADC" w:rsidRDefault="00187ADC" w:rsidP="00187AD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ADC">
        <w:rPr>
          <w:rFonts w:ascii="Times New Roman" w:hAnsi="Times New Roman" w:cs="Times New Roman"/>
          <w:sz w:val="28"/>
          <w:szCs w:val="28"/>
          <w:lang w:val="uk-UA"/>
        </w:rPr>
        <w:t>У разі наміру здійснювати експорт або імпорт до</w:t>
      </w:r>
      <w:r w:rsidR="00563096">
        <w:rPr>
          <w:rFonts w:ascii="Times New Roman" w:hAnsi="Times New Roman" w:cs="Times New Roman"/>
          <w:sz w:val="28"/>
          <w:szCs w:val="28"/>
          <w:lang w:val="uk-UA"/>
        </w:rPr>
        <w:t>/з</w:t>
      </w:r>
      <w:r w:rsidRPr="00187ADC">
        <w:rPr>
          <w:rFonts w:ascii="Times New Roman" w:hAnsi="Times New Roman" w:cs="Times New Roman"/>
          <w:sz w:val="28"/>
          <w:szCs w:val="28"/>
          <w:lang w:val="uk-UA"/>
        </w:rPr>
        <w:t xml:space="preserve"> держав-членів Економічного співтовариства країн Західної Африки (ЕКОВАС), а саме Беніну, Буркіна-Фасо, Гамбії, Гани, Гвінеї, Гвінеї-Бісау, Кот-д’Івуару, Кабо-Верде, Ліберії, Малі, Нігеру</w:t>
      </w:r>
      <w:r w:rsidR="00D832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87ADC">
        <w:rPr>
          <w:rFonts w:ascii="Times New Roman" w:hAnsi="Times New Roman" w:cs="Times New Roman"/>
          <w:sz w:val="28"/>
          <w:szCs w:val="28"/>
          <w:lang w:val="uk-UA"/>
        </w:rPr>
        <w:t xml:space="preserve"> Нігерії, Сенегалу, Сьєрра-Леоне та Того, стрілецької зброї та легких озброєнь, боєприпасів до них, а також інших супутніх матеріалів, визначених відповідною Конвенцією ЕКОВАС, ухваленою 14.06.2006, </w:t>
      </w:r>
      <w:r>
        <w:rPr>
          <w:rFonts w:ascii="Times New Roman" w:hAnsi="Times New Roman" w:cs="Times New Roman"/>
          <w:sz w:val="28"/>
          <w:szCs w:val="28"/>
          <w:lang w:val="uk-UA"/>
        </w:rPr>
        <w:t>суб</w:t>
      </w:r>
      <w:r w:rsidRPr="00694D4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 господарювання</w:t>
      </w:r>
      <w:r w:rsidRPr="00187ADC">
        <w:rPr>
          <w:rFonts w:ascii="Times New Roman" w:hAnsi="Times New Roman" w:cs="Times New Roman"/>
          <w:sz w:val="28"/>
          <w:szCs w:val="28"/>
          <w:lang w:val="uk-UA"/>
        </w:rPr>
        <w:t xml:space="preserve"> зобов’язаний попередньо отримати від кінцевого споживача цих країн копії документів, підтверджуючих згоду </w:t>
      </w:r>
      <w:r w:rsidR="00AE297D">
        <w:rPr>
          <w:rFonts w:ascii="Times New Roman" w:hAnsi="Times New Roman" w:cs="Times New Roman"/>
          <w:sz w:val="28"/>
          <w:szCs w:val="28"/>
          <w:lang w:val="uk-UA"/>
        </w:rPr>
        <w:t>Виконавчого с</w:t>
      </w:r>
      <w:r w:rsidRPr="00187ADC">
        <w:rPr>
          <w:rFonts w:ascii="Times New Roman" w:hAnsi="Times New Roman" w:cs="Times New Roman"/>
          <w:sz w:val="28"/>
          <w:szCs w:val="28"/>
          <w:lang w:val="uk-UA"/>
        </w:rPr>
        <w:t>екретаріату ЕКОВАС на здійснення таких передач.</w:t>
      </w:r>
    </w:p>
    <w:p w14:paraId="7C1B3EFD" w14:textId="77777777" w:rsidR="00F15DA1" w:rsidRDefault="00F15DA1">
      <w:pPr>
        <w:rPr>
          <w:lang w:val="uk-UA"/>
        </w:rPr>
      </w:pPr>
    </w:p>
    <w:p w14:paraId="3C4C7A74" w14:textId="77777777" w:rsidR="00E06CB9" w:rsidRPr="00AE22FD" w:rsidRDefault="00AE22FD" w:rsidP="002E16A3">
      <w:pPr>
        <w:ind w:firstLine="851"/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</w:pPr>
      <w:r w:rsidRPr="00AE22FD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Довідково:</w:t>
      </w:r>
    </w:p>
    <w:p w14:paraId="5D02886F" w14:textId="77777777" w:rsidR="00E06CB9" w:rsidRDefault="00D0263E" w:rsidP="002E16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</w:pPr>
      <w:r w:rsidRPr="00AE22FD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Згідно з Конвенцією </w:t>
      </w:r>
      <w:r w:rsidRPr="00AE22FD">
        <w:rPr>
          <w:rFonts w:ascii="Times New Roman" w:hAnsi="Times New Roman" w:cs="Times New Roman"/>
          <w:b/>
          <w:color w:val="7F7F7F" w:themeColor="text1" w:themeTint="80"/>
          <w:sz w:val="28"/>
          <w:szCs w:val="28"/>
          <w:u w:val="single"/>
          <w:lang w:val="uk-UA"/>
        </w:rPr>
        <w:t>«і</w:t>
      </w:r>
      <w:r w:rsidR="00E06CB9" w:rsidRPr="00AE22FD">
        <w:rPr>
          <w:rFonts w:ascii="Times New Roman" w:hAnsi="Times New Roman" w:cs="Times New Roman"/>
          <w:b/>
          <w:color w:val="7F7F7F" w:themeColor="text1" w:themeTint="80"/>
          <w:sz w:val="28"/>
          <w:szCs w:val="28"/>
          <w:u w:val="single"/>
          <w:lang w:val="uk-UA"/>
        </w:rPr>
        <w:t>нші супутні матеріал</w:t>
      </w:r>
      <w:r w:rsidR="00341539" w:rsidRPr="00AE22FD">
        <w:rPr>
          <w:rFonts w:ascii="Times New Roman" w:hAnsi="Times New Roman" w:cs="Times New Roman"/>
          <w:b/>
          <w:color w:val="7F7F7F" w:themeColor="text1" w:themeTint="80"/>
          <w:sz w:val="28"/>
          <w:szCs w:val="28"/>
          <w:u w:val="single"/>
          <w:lang w:val="uk-UA"/>
        </w:rPr>
        <w:t>и</w:t>
      </w:r>
      <w:r w:rsidRPr="00AE22FD">
        <w:rPr>
          <w:rFonts w:ascii="Times New Roman" w:hAnsi="Times New Roman" w:cs="Times New Roman"/>
          <w:b/>
          <w:color w:val="7F7F7F" w:themeColor="text1" w:themeTint="80"/>
          <w:sz w:val="28"/>
          <w:szCs w:val="28"/>
          <w:u w:val="single"/>
          <w:lang w:val="uk-UA"/>
        </w:rPr>
        <w:t>»</w:t>
      </w:r>
      <w:r w:rsidRPr="00AE22FD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 - це усі компоненти, частини, запчастини для СЗЛО або боєприпасів, необхідні для їх функціонування; або будь-яка хімічна </w:t>
      </w:r>
      <w:r w:rsidR="009F1083" w:rsidRPr="00AE22FD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речовина</w:t>
      </w:r>
      <w:r w:rsidRPr="00AE22FD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, яка </w:t>
      </w:r>
      <w:r w:rsidR="009F1083" w:rsidRPr="00AE22FD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є активн</w:t>
      </w:r>
      <w:r w:rsidR="00425EF5" w:rsidRPr="00AE22FD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ою речовиною</w:t>
      </w:r>
      <w:r w:rsidR="009F1083" w:rsidRPr="00AE22FD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, що використовується як </w:t>
      </w:r>
      <w:r w:rsidR="005F60E4" w:rsidRPr="00AE22FD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компонент </w:t>
      </w:r>
      <w:r w:rsidR="00787146" w:rsidRPr="00AE22FD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пороху </w:t>
      </w:r>
      <w:r w:rsidR="009F1083" w:rsidRPr="00AE22FD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або вибухов</w:t>
      </w:r>
      <w:r w:rsidR="00A6745C" w:rsidRPr="00AE22FD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а</w:t>
      </w:r>
      <w:r w:rsidR="009F1083" w:rsidRPr="00AE22FD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 </w:t>
      </w:r>
      <w:r w:rsidR="00A6745C" w:rsidRPr="00AE22FD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речовина</w:t>
      </w:r>
      <w:r w:rsidR="009F1083" w:rsidRPr="00AE22FD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.</w:t>
      </w:r>
      <w:r w:rsidRPr="00AE22FD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 </w:t>
      </w:r>
    </w:p>
    <w:p w14:paraId="216643CF" w14:textId="77777777" w:rsidR="00654A72" w:rsidRDefault="00654A72" w:rsidP="002E16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</w:pPr>
    </w:p>
    <w:p w14:paraId="24F51442" w14:textId="5C044DCF" w:rsidR="00654A72" w:rsidRPr="00654A72" w:rsidRDefault="00654A72" w:rsidP="002E16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</w:pPr>
      <w:r w:rsidRPr="00654A72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28 січня 2024 року 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з с</w:t>
      </w:r>
      <w:r w:rsidRPr="00654A72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півтовариств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а</w:t>
      </w:r>
      <w:r w:rsidRPr="00654A72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вийшли</w:t>
      </w:r>
      <w:r w:rsidRPr="00654A72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: </w:t>
      </w:r>
    </w:p>
    <w:p w14:paraId="2F82E512" w14:textId="41C46911" w:rsidR="00654A72" w:rsidRPr="00654A72" w:rsidRDefault="00654A72" w:rsidP="002E16A3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</w:pPr>
      <w:r w:rsidRPr="002E16A3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  <w:lang w:val="uk-UA"/>
        </w:rPr>
        <w:t>Буркіна-Фасо</w:t>
      </w:r>
      <w:r w:rsidRPr="00654A72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 </w:t>
      </w:r>
      <w:r w:rsidRPr="002E16A3">
        <w:rPr>
          <w:rFonts w:ascii="Times New Roman" w:hAnsi="Times New Roman" w:cs="Times New Roman"/>
          <w:i/>
          <w:iCs/>
          <w:color w:val="7F7F7F" w:themeColor="text1" w:themeTint="80"/>
          <w:sz w:val="28"/>
          <w:szCs w:val="28"/>
          <w:lang w:val="uk-UA"/>
        </w:rPr>
        <w:t>(28 січня 2022 року членство призупинено у зв'язку з військовим переворотом)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;</w:t>
      </w:r>
      <w:r w:rsidRPr="00654A72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 </w:t>
      </w:r>
    </w:p>
    <w:p w14:paraId="4B9AA1CE" w14:textId="35F4D992" w:rsidR="00654A72" w:rsidRPr="00654A72" w:rsidRDefault="00654A72" w:rsidP="002E16A3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</w:pPr>
      <w:r w:rsidRPr="002E16A3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  <w:lang w:val="uk-UA"/>
        </w:rPr>
        <w:t>Малі</w:t>
      </w:r>
      <w:r w:rsidRPr="00654A72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 </w:t>
      </w:r>
      <w:r w:rsidRPr="002E16A3">
        <w:rPr>
          <w:rFonts w:ascii="Times New Roman" w:hAnsi="Times New Roman" w:cs="Times New Roman"/>
          <w:i/>
          <w:iCs/>
          <w:color w:val="7F7F7F" w:themeColor="text1" w:themeTint="80"/>
          <w:sz w:val="28"/>
          <w:szCs w:val="28"/>
          <w:lang w:val="uk-UA"/>
        </w:rPr>
        <w:t>(30 травня 2021 року членство призупинено у зв'язку з військовим переворотом)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;</w:t>
      </w:r>
      <w:r w:rsidRPr="00654A72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 </w:t>
      </w:r>
    </w:p>
    <w:p w14:paraId="31A09D67" w14:textId="5C9C85F1" w:rsidR="00654A72" w:rsidRPr="00654A72" w:rsidRDefault="00654A72" w:rsidP="002E16A3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</w:pPr>
      <w:r w:rsidRPr="002E16A3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  <w:lang w:val="uk-UA"/>
        </w:rPr>
        <w:t>Нігер</w:t>
      </w:r>
      <w:r w:rsidRPr="00654A72"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 xml:space="preserve"> </w:t>
      </w:r>
      <w:r w:rsidRPr="002E16A3">
        <w:rPr>
          <w:rFonts w:ascii="Times New Roman" w:hAnsi="Times New Roman" w:cs="Times New Roman"/>
          <w:i/>
          <w:iCs/>
          <w:color w:val="7F7F7F" w:themeColor="text1" w:themeTint="80"/>
          <w:sz w:val="28"/>
          <w:szCs w:val="28"/>
          <w:lang w:val="uk-UA"/>
        </w:rPr>
        <w:t>(26 липня 2023 року членство призупинено у зв'язку з військовим переворотом)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  <w:lang w:val="uk-UA"/>
        </w:rPr>
        <w:t>.</w:t>
      </w:r>
    </w:p>
    <w:sectPr w:rsidR="00654A72" w:rsidRPr="00654A72" w:rsidSect="00F15D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DC"/>
    <w:rsid w:val="000807D9"/>
    <w:rsid w:val="000B6256"/>
    <w:rsid w:val="00163F89"/>
    <w:rsid w:val="00187ADC"/>
    <w:rsid w:val="002E16A3"/>
    <w:rsid w:val="00341539"/>
    <w:rsid w:val="00355769"/>
    <w:rsid w:val="00425EF5"/>
    <w:rsid w:val="00563096"/>
    <w:rsid w:val="005F60E4"/>
    <w:rsid w:val="00600C69"/>
    <w:rsid w:val="00654A72"/>
    <w:rsid w:val="00694D47"/>
    <w:rsid w:val="00787146"/>
    <w:rsid w:val="008A6088"/>
    <w:rsid w:val="00933D90"/>
    <w:rsid w:val="009F1083"/>
    <w:rsid w:val="00A6745C"/>
    <w:rsid w:val="00AE22FD"/>
    <w:rsid w:val="00AE297D"/>
    <w:rsid w:val="00D0263E"/>
    <w:rsid w:val="00D832E0"/>
    <w:rsid w:val="00D915A4"/>
    <w:rsid w:val="00E06CB9"/>
    <w:rsid w:val="00F15DA1"/>
    <w:rsid w:val="00FD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BA0A"/>
  <w15:docId w15:val="{272D3562-817B-4C76-ABC5-E660C661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КУДАШЕВ</dc:creator>
  <cp:keywords/>
  <dc:description/>
  <cp:lastModifiedBy>В'ячеслав Мовчан</cp:lastModifiedBy>
  <cp:revision>4</cp:revision>
  <dcterms:created xsi:type="dcterms:W3CDTF">2025-05-09T08:41:00Z</dcterms:created>
  <dcterms:modified xsi:type="dcterms:W3CDTF">2025-05-09T08:46:00Z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2023-06-29T13:06:21Z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4a4df274-66ff-4daf-a3bf-3e35877538b1</vt:lpwstr>
  </property>
  <property fmtid="{D5CDD505-2E9C-101B-9397-08002B2CF9AE}" pid="7" name="MSIP_Label_defa4170-0d19-0005-0004-bc88714345d2_ActionId">
    <vt:lpwstr>789b8e78-d056-4fac-8e74-4dcd73f6de93</vt:lpwstr>
  </property>
  <property fmtid="{D5CDD505-2E9C-101B-9397-08002B2CF9AE}" pid="8" name="MSIP_Label_defa4170-0d19-0005-0004-bc88714345d2_ContentBits">
    <vt:lpwstr>0</vt:lpwstr>
  </property>
</Properties>
</file>