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Бланк підприємства, установи, організації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0" w:name="o278"/>
      <w:bookmarkEnd w:id="0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-------------------------------------------------------------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" w:name="o279"/>
      <w:bookmarkEnd w:id="1"/>
      <w:r w:rsidRPr="000C4C4B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uk-UA"/>
        </w:rPr>
        <w:t xml:space="preserve">                             Висновок </w:t>
      </w:r>
      <w:r w:rsidRPr="000C4C4B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uk-UA"/>
        </w:rPr>
        <w:br/>
        <w:t xml:space="preserve">         недержавної експертизи щодо ідентифікації товару </w:t>
      </w:r>
      <w:r w:rsidRPr="000C4C4B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uk-UA"/>
        </w:rPr>
        <w:br/>
        <w:t xml:space="preserve">                       N ______ від _______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2" w:name="o280"/>
      <w:bookmarkEnd w:id="2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1. Замовник експертизи: _____________________________________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------------------------------------------------------------------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3" w:name="o282"/>
      <w:bookmarkEnd w:id="3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(для юридичних осіб - повне найменування, адреса та код за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ЄДРПОУ; для фізичних осіб - прізвище, ім'я та по батькові,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паспортні дані та місце проживання)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4" w:name="o284"/>
      <w:bookmarkEnd w:id="4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2. Мета та характеристика експертизи: 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     (первинна, додаткова, повторна)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3. Найменування організатора експертизи: ____________________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___________________________________________________</w:t>
      </w:r>
      <w:bookmarkStart w:id="5" w:name="_GoBack"/>
      <w:bookmarkEnd w:id="5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6" w:name="o287"/>
      <w:bookmarkEnd w:id="6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Відомості про експерта(</w:t>
      </w:r>
      <w:proofErr w:type="spellStart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ів</w:t>
      </w:r>
      <w:proofErr w:type="spellEnd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)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__________________________________________________________________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(прізвище, ім'я та по батькові, освіта, спеціальність,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учений ступінь та вчене звання, посада)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4. Дата надходження матеріалів до організатора експертизи: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5. Дата складання висновку експертизи: 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6. Підстава для проведення експертизи: ______________________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7" w:name="o293"/>
      <w:bookmarkEnd w:id="7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7. Питання,  що потребують  вирішення  в  процесі  здійснення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експертизи: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8" w:name="o294"/>
      <w:bookmarkEnd w:id="8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7.1. Відповідність найменувань та описів товарів,  поданих на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експертизу,  найменуванням  та   описам   товарів,   унесеним   до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відповідних списків товарів,  що підлягають державному експортному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контролю.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9" w:name="o295"/>
      <w:bookmarkEnd w:id="9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7.2. Відповідність  товару,   що   є   об'єктом   експертизи,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представленій технічній документації.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0" w:name="o296"/>
      <w:bookmarkEnd w:id="10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7.3. ________________________________________________________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7.4. ________________________________________________________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1" w:name="o298"/>
      <w:bookmarkEnd w:id="11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8. Клопотання   щодо   представлення  додаткових  матеріалів,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необхідних експерту: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2" w:name="o299"/>
      <w:bookmarkEnd w:id="12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8.1. Запит до _______________________________________________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8.2. Запит до _______________________________________________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3" w:name="o301"/>
      <w:bookmarkEnd w:id="13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9. Перелік  матеріалів  та  інших  об'єктів  дослідження,  що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надійшли на експертизу: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4" w:name="o302"/>
      <w:bookmarkEnd w:id="14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------------------------------------------------------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N  |    Повне та скорочене     |   Найменування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|з/п |    найменування товару    |    технічного 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відповідно до технічної  |документа (технічне|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 документації        |завдання, технічні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                     | умови на розробку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                     |  та виготовлення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                     |товару, ДЕСТ, ГСТ,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lastRenderedPageBreak/>
        <w:t>|    |                           |ін. документ, його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                     | шифр, децимальний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                     |    номер тощо)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|----+---------------------------+-------------------|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1  |            2              |         3     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|----+---------------------------+-------------------|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                     |               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------------------------------------------------------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5" w:name="o318"/>
      <w:bookmarkEnd w:id="15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10. Для проведення ідентифікації використані: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6" w:name="o319"/>
      <w:bookmarkEnd w:id="16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1) Нормативно-правові   акти   (відмітити   використані  акти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позначкою у квадраті):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7" w:name="o320"/>
      <w:bookmarkEnd w:id="17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а) Закон  України  "Про  державний   контроль   за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міжнародними передачами товарів військового призначення       |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та подвійного використання";                                  ----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б) додаток до постанови Кабінету Міністрів України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від   20.11.2003   N  1807  "Про  затвердження  Порядку       |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здійснення   державного   контролю   за    міжнародними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передачами товарів військового призначення";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в) постанова   Кабінету   Міністрів   України  від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28.01.2004 N 86 "Про  затвердження  Порядку  здійснення       |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державного  контролю за міжнародними передачами товарів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подвійного використання" (із змінами) (далі - постанова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Кабінету Міністрів України від 28.01.2004 N 86).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Додаток 1  до постанови Кабінету Міністрів України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від 28.01.2004 N 86                                           |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                                                        ----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Додаток 2  до постанови Кабінету Міністрів України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від 28.01.2004 N 86                                           |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                                                        ----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Додаток 3  до постанови Кабінету Міністрів України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від 28.01.2004 N 86                                           |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                                                        ----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Додаток 4  до постанови Кабінету Міністрів України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від 28.01.2004 N 86                                           |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                                                        ----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Додаток 5  до постанови Кабінету Міністрів України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від 28.01.2004 N 86                                           |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                                                        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8" w:name="o346"/>
      <w:bookmarkEnd w:id="18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2) Технічні та інші  документи,  що  містять  опис,  технічні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характеристики та інші дані,  що використані під час ідентифікації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>товару(</w:t>
      </w:r>
      <w:proofErr w:type="spellStart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ів</w:t>
      </w:r>
      <w:proofErr w:type="spellEnd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)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__________________________________________________________________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(реквізити та повні найменування документів)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19" w:name="o348"/>
      <w:bookmarkEnd w:id="19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3) Інші документи (висновки державних органів,  рішення тощо)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__________________________________________________________________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(реквізити та повні найменування документів)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20" w:name="o350"/>
      <w:bookmarkEnd w:id="20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lastRenderedPageBreak/>
        <w:t xml:space="preserve">     На підставі проведеної ідентифікації визначена  відповідність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>(невідповідність)  зазначеного(</w:t>
      </w:r>
      <w:proofErr w:type="spellStart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их</w:t>
      </w:r>
      <w:proofErr w:type="spellEnd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)  нижче  товару(</w:t>
      </w:r>
      <w:proofErr w:type="spellStart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ів</w:t>
      </w:r>
      <w:proofErr w:type="spellEnd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) найменуванню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(опису) та  технічним  параметрам  товарів,  унесених  до  Списків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товарів,  затверджених  постановою  Кабінету Міністрів України від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28.01.2004 N 86: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21" w:name="o351"/>
      <w:bookmarkEnd w:id="21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------------------------------------------------------------------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N  |     Скорочене      |    Назва Списку,    |     Аналіз 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|з/п |найменування товару |позиція, найменування|  відповідності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та його основні   |  (опис) та технічні |найменування та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технічні       |   характеристики    |   технічних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|характеристики, які |аналогічних товарів, |  характеристик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можуть бути    | що в ньому наведені |    товарів.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|порівняні з такими, |                     |  Коментарі та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що визначені у   |                     |    висновки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|відповідних позиціях|                     |            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Списків       |                     |            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|----+--------------------+---------------------+----------------|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1  |         2          |          3          |       4    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|----+--------------------+---------------------+----------------|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|                    |                     |                |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------------------------------------------------------------------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22" w:name="o367"/>
      <w:bookmarkEnd w:id="22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За підсумками ідентифікації визначено: </w:t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23" w:name="o368"/>
      <w:bookmarkEnd w:id="23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товар(и), зазначений(і) у пункті(ах) __ , 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(відповідає(</w:t>
      </w:r>
      <w:proofErr w:type="spellStart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ють</w:t>
      </w:r>
      <w:proofErr w:type="spellEnd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) (не відповідає(</w:t>
      </w:r>
      <w:proofErr w:type="spellStart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ють</w:t>
      </w:r>
      <w:proofErr w:type="spellEnd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)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найменуванню (опису)   та   технічним   параметрам   товарів,   що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підлягають   державному  експортному  контролю,  які  зазначені  в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позиціях ______________ Списку товарів ____________, затвердженому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постановою Кабінету Міністрів України від 28.01.2004 N 86,  на які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експерт(и),  що оформлює  висновок,  має  повноваження  згідно  зі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Свідоцтвом N ____ від 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Додаткові зауваження експерта(</w:t>
      </w:r>
      <w:proofErr w:type="spellStart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ів</w:t>
      </w:r>
      <w:proofErr w:type="spellEnd"/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): __________________________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Експерт(и) ________________________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(підпис)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0C4C4B" w:rsidRPr="000C4C4B" w:rsidRDefault="000C4C4B" w:rsidP="000C4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Керівник уповноваженої юридичної особи ______________________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                    (підпис) </w:t>
      </w:r>
      <w:r w:rsidRPr="000C4C4B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        М.П. </w:t>
      </w:r>
    </w:p>
    <w:p w:rsidR="002F3755" w:rsidRDefault="002F3755"/>
    <w:sectPr w:rsidR="002F3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B9"/>
    <w:rsid w:val="000C4C4B"/>
    <w:rsid w:val="002F3755"/>
    <w:rsid w:val="007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BDAD-0AC2-467A-859A-711C10D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4895</Words>
  <Characters>2791</Characters>
  <Application>Microsoft Office Word</Application>
  <DocSecurity>0</DocSecurity>
  <Lines>23</Lines>
  <Paragraphs>15</Paragraphs>
  <ScaleCrop>false</ScaleCrop>
  <Company>DSECU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</dc:creator>
  <cp:keywords/>
  <dc:description/>
  <cp:lastModifiedBy>Кононенко</cp:lastModifiedBy>
  <cp:revision>2</cp:revision>
  <dcterms:created xsi:type="dcterms:W3CDTF">2023-03-09T13:58:00Z</dcterms:created>
  <dcterms:modified xsi:type="dcterms:W3CDTF">2023-03-09T13:59:00Z</dcterms:modified>
</cp:coreProperties>
</file>